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E50" w:rsidRDefault="00674D6F" w:rsidP="00605E5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674D6F">
        <w:rPr>
          <w:rFonts w:ascii="Arial" w:hAnsi="Arial" w:cs="Arial"/>
          <w:b/>
          <w:sz w:val="32"/>
          <w:szCs w:val="32"/>
        </w:rPr>
        <w:t>Guideli</w:t>
      </w:r>
      <w:r w:rsidR="00605E50">
        <w:rPr>
          <w:rFonts w:ascii="Arial" w:hAnsi="Arial" w:cs="Arial"/>
          <w:b/>
          <w:sz w:val="32"/>
          <w:szCs w:val="32"/>
        </w:rPr>
        <w:t>nes for Working with a Patient R</w:t>
      </w:r>
      <w:r w:rsidRPr="00674D6F">
        <w:rPr>
          <w:rFonts w:ascii="Arial" w:hAnsi="Arial" w:cs="Arial"/>
          <w:b/>
          <w:sz w:val="32"/>
          <w:szCs w:val="32"/>
        </w:rPr>
        <w:t xml:space="preserve">ecently </w:t>
      </w:r>
    </w:p>
    <w:p w:rsidR="00674D6F" w:rsidRDefault="00605E50" w:rsidP="00605E5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Discharged from H</w:t>
      </w:r>
      <w:r w:rsidR="00674D6F" w:rsidRPr="00674D6F">
        <w:rPr>
          <w:rFonts w:ascii="Arial" w:hAnsi="Arial" w:cs="Arial"/>
          <w:b/>
          <w:sz w:val="32"/>
          <w:szCs w:val="32"/>
        </w:rPr>
        <w:t>ospital after Suicide Attempt</w:t>
      </w:r>
    </w:p>
    <w:p w:rsidR="00605E50" w:rsidRPr="00605E50" w:rsidRDefault="00605E50" w:rsidP="00605E5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674D6F" w:rsidRPr="007C1430" w:rsidRDefault="00674D6F" w:rsidP="007C1430">
      <w:pPr>
        <w:rPr>
          <w:rFonts w:ascii="Arial" w:hAnsi="Arial" w:cs="Arial"/>
          <w:sz w:val="24"/>
          <w:szCs w:val="24"/>
        </w:rPr>
      </w:pPr>
      <w:r w:rsidRPr="00605E50">
        <w:rPr>
          <w:rFonts w:ascii="Arial" w:hAnsi="Arial" w:cs="Arial"/>
          <w:sz w:val="24"/>
          <w:szCs w:val="24"/>
        </w:rPr>
        <w:t>The week immediately following discharge after a psychiatric hospitalization is the highest risk tim</w:t>
      </w:r>
      <w:r w:rsidR="007C1430">
        <w:rPr>
          <w:rFonts w:ascii="Arial" w:hAnsi="Arial" w:cs="Arial"/>
          <w:sz w:val="24"/>
          <w:szCs w:val="24"/>
        </w:rPr>
        <w:t xml:space="preserve">e for a repeat suicide attempt. </w:t>
      </w:r>
      <w:r w:rsidRPr="00605E50">
        <w:rPr>
          <w:rFonts w:ascii="Arial" w:hAnsi="Arial" w:cs="Arial"/>
          <w:sz w:val="24"/>
          <w:szCs w:val="24"/>
        </w:rPr>
        <w:t xml:space="preserve">Risk for a subsequent suicide attempt is increased by 200% during the first week after hospitalization (Qin &amp; </w:t>
      </w:r>
      <w:proofErr w:type="spellStart"/>
      <w:r w:rsidRPr="00605E50">
        <w:rPr>
          <w:rFonts w:ascii="Arial" w:hAnsi="Arial" w:cs="Arial"/>
          <w:sz w:val="24"/>
          <w:szCs w:val="24"/>
        </w:rPr>
        <w:t>Nordecroft</w:t>
      </w:r>
      <w:proofErr w:type="spellEnd"/>
      <w:r w:rsidRPr="00605E50">
        <w:rPr>
          <w:rFonts w:ascii="Arial" w:hAnsi="Arial" w:cs="Arial"/>
          <w:sz w:val="24"/>
          <w:szCs w:val="24"/>
        </w:rPr>
        <w:t>, 2003).</w:t>
      </w:r>
    </w:p>
    <w:p w:rsidR="00674D6F" w:rsidRPr="007C1430" w:rsidRDefault="00674D6F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>Client should have an outpatient appointment within 48hours of discharge from hospital (preferably 24 hours). If possible see the client more than once during the week after discharge.</w:t>
      </w:r>
    </w:p>
    <w:p w:rsidR="00674D6F" w:rsidRPr="007C1430" w:rsidRDefault="00674D6F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>Do not reprimand cl</w:t>
      </w:r>
      <w:r w:rsidR="007C1430">
        <w:rPr>
          <w:rFonts w:ascii="Arial" w:hAnsi="Arial" w:cs="Arial"/>
          <w:sz w:val="28"/>
          <w:szCs w:val="28"/>
        </w:rPr>
        <w:t>ient or convey disappointment for the</w:t>
      </w:r>
      <w:r w:rsidRPr="007C1430">
        <w:rPr>
          <w:rFonts w:ascii="Arial" w:hAnsi="Arial" w:cs="Arial"/>
          <w:sz w:val="28"/>
          <w:szCs w:val="28"/>
        </w:rPr>
        <w:t xml:space="preserve"> suicide attem</w:t>
      </w:r>
      <w:r w:rsidR="007C1430">
        <w:rPr>
          <w:rFonts w:ascii="Arial" w:hAnsi="Arial" w:cs="Arial"/>
          <w:sz w:val="28"/>
          <w:szCs w:val="28"/>
        </w:rPr>
        <w:t xml:space="preserve">pt. Instead, </w:t>
      </w:r>
      <w:r w:rsidRPr="007C1430">
        <w:rPr>
          <w:rFonts w:ascii="Arial" w:hAnsi="Arial" w:cs="Arial"/>
          <w:sz w:val="28"/>
          <w:szCs w:val="28"/>
        </w:rPr>
        <w:t>validate the</w:t>
      </w:r>
      <w:r w:rsidR="007C1430">
        <w:rPr>
          <w:rFonts w:ascii="Arial" w:hAnsi="Arial" w:cs="Arial"/>
          <w:sz w:val="28"/>
          <w:szCs w:val="28"/>
        </w:rPr>
        <w:t xml:space="preserve"> client’s pain and desperation, </w:t>
      </w:r>
      <w:r w:rsidRPr="007C1430">
        <w:rPr>
          <w:rFonts w:ascii="Arial" w:hAnsi="Arial" w:cs="Arial"/>
          <w:sz w:val="28"/>
          <w:szCs w:val="28"/>
        </w:rPr>
        <w:t xml:space="preserve">and what it must have taken to get to that point of desperation. </w:t>
      </w:r>
    </w:p>
    <w:p w:rsidR="00674D6F" w:rsidRPr="007C1430" w:rsidRDefault="00674D6F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 xml:space="preserve">Help </w:t>
      </w:r>
      <w:r w:rsidR="007C1430">
        <w:rPr>
          <w:rFonts w:ascii="Arial" w:hAnsi="Arial" w:cs="Arial"/>
          <w:sz w:val="28"/>
          <w:szCs w:val="28"/>
        </w:rPr>
        <w:t xml:space="preserve">the client understand that she or </w:t>
      </w:r>
      <w:r w:rsidRPr="007C1430">
        <w:rPr>
          <w:rFonts w:ascii="Arial" w:hAnsi="Arial" w:cs="Arial"/>
          <w:sz w:val="28"/>
          <w:szCs w:val="28"/>
        </w:rPr>
        <w:t xml:space="preserve">he sees suicide as the only alternative based on the constricted thinking associated with suicidality, and that with therapy other options will have more clarity. </w:t>
      </w:r>
    </w:p>
    <w:p w:rsidR="00674D6F" w:rsidRPr="007C1430" w:rsidRDefault="007C1430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Focus </w:t>
      </w:r>
      <w:r w:rsidR="00674D6F" w:rsidRPr="007C1430">
        <w:rPr>
          <w:rFonts w:ascii="Arial" w:hAnsi="Arial" w:cs="Arial"/>
          <w:sz w:val="28"/>
          <w:szCs w:val="28"/>
        </w:rPr>
        <w:t>on interventions that generate hope in the client (e.g.,</w:t>
      </w:r>
      <w:r>
        <w:rPr>
          <w:rFonts w:ascii="Arial" w:hAnsi="Arial" w:cs="Arial"/>
          <w:sz w:val="28"/>
          <w:szCs w:val="28"/>
        </w:rPr>
        <w:t xml:space="preserve"> Hope Kit, Reasons for Living) </w:t>
      </w:r>
      <w:r w:rsidR="00674D6F" w:rsidRPr="007C1430">
        <w:rPr>
          <w:rFonts w:ascii="Arial" w:hAnsi="Arial" w:cs="Arial"/>
          <w:sz w:val="28"/>
          <w:szCs w:val="28"/>
        </w:rPr>
        <w:t xml:space="preserve">since hopelessness has been identified as the pathway between suicidal ideation and suicidal intent. </w:t>
      </w:r>
    </w:p>
    <w:p w:rsidR="00674D6F" w:rsidRPr="007C1430" w:rsidRDefault="007C1430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Devise a Crisis</w:t>
      </w:r>
      <w:r w:rsidR="00674D6F" w:rsidRPr="007C1430">
        <w:rPr>
          <w:rFonts w:ascii="Arial" w:hAnsi="Arial" w:cs="Arial"/>
          <w:sz w:val="28"/>
          <w:szCs w:val="28"/>
        </w:rPr>
        <w:t xml:space="preserve"> Plan that you reference during every session.</w:t>
      </w:r>
    </w:p>
    <w:p w:rsidR="00674D6F" w:rsidRPr="007C1430" w:rsidRDefault="007C1430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possible, i</w:t>
      </w:r>
      <w:r w:rsidR="00674D6F" w:rsidRPr="007C1430">
        <w:rPr>
          <w:rFonts w:ascii="Arial" w:hAnsi="Arial" w:cs="Arial"/>
          <w:sz w:val="28"/>
          <w:szCs w:val="28"/>
        </w:rPr>
        <w:t xml:space="preserve">nclude family or support </w:t>
      </w:r>
      <w:r>
        <w:rPr>
          <w:rFonts w:ascii="Arial" w:hAnsi="Arial" w:cs="Arial"/>
          <w:sz w:val="28"/>
          <w:szCs w:val="28"/>
        </w:rPr>
        <w:t xml:space="preserve">people in session, </w:t>
      </w:r>
      <w:r w:rsidR="00674D6F" w:rsidRPr="007C1430">
        <w:rPr>
          <w:rFonts w:ascii="Arial" w:hAnsi="Arial" w:cs="Arial"/>
          <w:sz w:val="28"/>
          <w:szCs w:val="28"/>
        </w:rPr>
        <w:t xml:space="preserve">and provide education to them regarding warning signs, the Safety Plan, and helpful supportive interventions. </w:t>
      </w:r>
    </w:p>
    <w:p w:rsidR="00674D6F" w:rsidRPr="007C1430" w:rsidRDefault="00674D6F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 xml:space="preserve">Encourage attendance to a Suicide Attempt Survivors Group or website </w:t>
      </w:r>
      <w:r w:rsidR="00605E50" w:rsidRPr="007C1430">
        <w:rPr>
          <w:rFonts w:ascii="Arial" w:hAnsi="Arial" w:cs="Arial"/>
          <w:sz w:val="28"/>
          <w:szCs w:val="28"/>
        </w:rPr>
        <w:t xml:space="preserve"> at </w:t>
      </w:r>
      <w:r w:rsidRPr="007C1430">
        <w:rPr>
          <w:rFonts w:ascii="Arial" w:hAnsi="Arial" w:cs="Arial"/>
          <w:sz w:val="28"/>
          <w:szCs w:val="28"/>
        </w:rPr>
        <w:t>http://www.suicidology.org/suicide-attempt-survivors</w:t>
      </w:r>
    </w:p>
    <w:p w:rsidR="00674D6F" w:rsidRPr="007C1430" w:rsidRDefault="00674D6F" w:rsidP="00674D6F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>Continue to assess for suicidality at every session (not just the first session afte</w:t>
      </w:r>
      <w:r w:rsidR="00605E50" w:rsidRPr="007C1430">
        <w:rPr>
          <w:rFonts w:ascii="Arial" w:hAnsi="Arial" w:cs="Arial"/>
          <w:sz w:val="28"/>
          <w:szCs w:val="28"/>
        </w:rPr>
        <w:t>r return from the hospital</w:t>
      </w:r>
      <w:r w:rsidRPr="007C1430">
        <w:rPr>
          <w:rFonts w:ascii="Arial" w:hAnsi="Arial" w:cs="Arial"/>
          <w:sz w:val="28"/>
          <w:szCs w:val="28"/>
        </w:rPr>
        <w:t>)</w:t>
      </w:r>
      <w:r w:rsidR="007C1430">
        <w:rPr>
          <w:rFonts w:ascii="Arial" w:hAnsi="Arial" w:cs="Arial"/>
          <w:sz w:val="28"/>
          <w:szCs w:val="28"/>
        </w:rPr>
        <w:t>.</w:t>
      </w:r>
    </w:p>
    <w:p w:rsidR="00605E50" w:rsidRPr="007C1430" w:rsidRDefault="00605E50" w:rsidP="00605E50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>Employ interventions targeted directly toward s</w:t>
      </w:r>
      <w:r w:rsidR="007C1430">
        <w:rPr>
          <w:rFonts w:ascii="Arial" w:hAnsi="Arial" w:cs="Arial"/>
          <w:sz w:val="28"/>
          <w:szCs w:val="28"/>
        </w:rPr>
        <w:t>uicidality, not just depression.</w:t>
      </w:r>
    </w:p>
    <w:p w:rsidR="00605E50" w:rsidRPr="007C1430" w:rsidRDefault="00605E50" w:rsidP="00605E50">
      <w:pPr>
        <w:pStyle w:val="ListParagraph"/>
        <w:ind w:left="360"/>
        <w:jc w:val="both"/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 xml:space="preserve">10. Utilize </w:t>
      </w:r>
      <w:r w:rsidR="00674D6F" w:rsidRPr="007C1430">
        <w:rPr>
          <w:rFonts w:ascii="Arial" w:hAnsi="Arial" w:cs="Arial"/>
          <w:sz w:val="28"/>
          <w:szCs w:val="28"/>
        </w:rPr>
        <w:t xml:space="preserve">a Relapse Prevention Guided Imagery (Brown, 2008) in which </w:t>
      </w:r>
    </w:p>
    <w:p w:rsidR="00605E50" w:rsidRPr="007C1430" w:rsidRDefault="00605E50" w:rsidP="00605E50">
      <w:pPr>
        <w:pStyle w:val="ListParagraph"/>
        <w:ind w:left="360"/>
        <w:jc w:val="both"/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 xml:space="preserve">      </w:t>
      </w:r>
      <w:r w:rsidR="007C1430">
        <w:rPr>
          <w:rFonts w:ascii="Arial" w:hAnsi="Arial" w:cs="Arial"/>
          <w:sz w:val="28"/>
          <w:szCs w:val="28"/>
        </w:rPr>
        <w:t xml:space="preserve">A </w:t>
      </w:r>
      <w:r w:rsidR="00674D6F" w:rsidRPr="007C1430">
        <w:rPr>
          <w:rFonts w:ascii="Arial" w:hAnsi="Arial" w:cs="Arial"/>
          <w:sz w:val="28"/>
          <w:szCs w:val="28"/>
        </w:rPr>
        <w:t xml:space="preserve">client imagines a situation in which he may feel suicidal and </w:t>
      </w:r>
    </w:p>
    <w:p w:rsidR="00674D6F" w:rsidRPr="00605E50" w:rsidRDefault="00605E50" w:rsidP="00605E50">
      <w:pPr>
        <w:pStyle w:val="ListParagraph"/>
        <w:ind w:left="360"/>
        <w:jc w:val="both"/>
        <w:rPr>
          <w:rFonts w:ascii="Arial" w:hAnsi="Arial" w:cs="Arial"/>
          <w:sz w:val="28"/>
          <w:szCs w:val="28"/>
        </w:rPr>
      </w:pPr>
      <w:r w:rsidRPr="007C1430">
        <w:rPr>
          <w:rFonts w:ascii="Arial" w:hAnsi="Arial" w:cs="Arial"/>
          <w:sz w:val="28"/>
          <w:szCs w:val="28"/>
        </w:rPr>
        <w:t xml:space="preserve">      </w:t>
      </w:r>
      <w:proofErr w:type="gramStart"/>
      <w:r w:rsidR="007C1430">
        <w:rPr>
          <w:rFonts w:ascii="Arial" w:hAnsi="Arial" w:cs="Arial"/>
          <w:sz w:val="28"/>
          <w:szCs w:val="28"/>
        </w:rPr>
        <w:t>then</w:t>
      </w:r>
      <w:proofErr w:type="gramEnd"/>
      <w:r w:rsidR="007C1430">
        <w:rPr>
          <w:rFonts w:ascii="Arial" w:hAnsi="Arial" w:cs="Arial"/>
          <w:sz w:val="28"/>
          <w:szCs w:val="28"/>
        </w:rPr>
        <w:t xml:space="preserve"> </w:t>
      </w:r>
      <w:r w:rsidR="00674D6F" w:rsidRPr="007C1430">
        <w:rPr>
          <w:rFonts w:ascii="Arial" w:hAnsi="Arial" w:cs="Arial"/>
          <w:sz w:val="28"/>
          <w:szCs w:val="28"/>
        </w:rPr>
        <w:t>imagines coping with the situation in a healthy way.</w:t>
      </w:r>
    </w:p>
    <w:sectPr w:rsidR="00674D6F" w:rsidRPr="00605E5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9E8" w:rsidRDefault="00E459E8" w:rsidP="007C1430">
      <w:pPr>
        <w:spacing w:after="0" w:line="240" w:lineRule="auto"/>
      </w:pPr>
      <w:r>
        <w:separator/>
      </w:r>
    </w:p>
  </w:endnote>
  <w:endnote w:type="continuationSeparator" w:id="0">
    <w:p w:rsidR="00E459E8" w:rsidRDefault="00E459E8" w:rsidP="007C1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430" w:rsidRDefault="004B6BC6">
    <w:pPr>
      <w:pStyle w:val="Footer"/>
    </w:pPr>
    <w:r>
      <w:t>[</w:t>
    </w:r>
    <w:proofErr w:type="gramStart"/>
    <w:r>
      <w:t>edit2</w:t>
    </w:r>
    <w:r w:rsidR="007C1430">
      <w:t>.12-22-13</w:t>
    </w:r>
    <w:proofErr w:type="gramEnd"/>
    <w:r w:rsidR="007C1430">
      <w:t>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9E8" w:rsidRDefault="00E459E8" w:rsidP="007C1430">
      <w:pPr>
        <w:spacing w:after="0" w:line="240" w:lineRule="auto"/>
      </w:pPr>
      <w:r>
        <w:separator/>
      </w:r>
    </w:p>
  </w:footnote>
  <w:footnote w:type="continuationSeparator" w:id="0">
    <w:p w:rsidR="00E459E8" w:rsidRDefault="00E459E8" w:rsidP="007C14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E70B4"/>
    <w:multiLevelType w:val="hybridMultilevel"/>
    <w:tmpl w:val="0FD81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00140E"/>
    <w:multiLevelType w:val="hybridMultilevel"/>
    <w:tmpl w:val="D4F676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D6F"/>
    <w:rsid w:val="004B6BC6"/>
    <w:rsid w:val="005C429B"/>
    <w:rsid w:val="00605E50"/>
    <w:rsid w:val="00674D6F"/>
    <w:rsid w:val="006F2821"/>
    <w:rsid w:val="007C1430"/>
    <w:rsid w:val="00D45C04"/>
    <w:rsid w:val="00E40711"/>
    <w:rsid w:val="00E4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D6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4D6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14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430"/>
  </w:style>
  <w:style w:type="paragraph" w:styleId="Footer">
    <w:name w:val="footer"/>
    <w:basedOn w:val="Normal"/>
    <w:link w:val="FooterChar"/>
    <w:uiPriority w:val="99"/>
    <w:unhideWhenUsed/>
    <w:rsid w:val="007C14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4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D6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4D6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C14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430"/>
  </w:style>
  <w:style w:type="paragraph" w:styleId="Footer">
    <w:name w:val="footer"/>
    <w:basedOn w:val="Normal"/>
    <w:link w:val="FooterChar"/>
    <w:uiPriority w:val="99"/>
    <w:unhideWhenUsed/>
    <w:rsid w:val="007C14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Dr. Mary Bartlett</cp:lastModifiedBy>
  <cp:revision>4</cp:revision>
  <cp:lastPrinted>2013-12-23T00:32:00Z</cp:lastPrinted>
  <dcterms:created xsi:type="dcterms:W3CDTF">2013-12-23T00:30:00Z</dcterms:created>
  <dcterms:modified xsi:type="dcterms:W3CDTF">2013-12-23T00:32:00Z</dcterms:modified>
</cp:coreProperties>
</file>